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C4" w:rsidRDefault="003C21E5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-685165</wp:posOffset>
            </wp:positionV>
            <wp:extent cx="1190625" cy="1266825"/>
            <wp:effectExtent l="19050" t="0" r="9525" b="0"/>
            <wp:wrapTight wrapText="bothSides">
              <wp:wrapPolygon edited="0">
                <wp:start x="-346" y="0"/>
                <wp:lineTo x="-346" y="21438"/>
                <wp:lineTo x="21773" y="21438"/>
                <wp:lineTo x="21773" y="0"/>
                <wp:lineTo x="-346" y="0"/>
              </wp:wrapPolygon>
            </wp:wrapTight>
            <wp:docPr id="2" name="Obrázok 2" descr="C:\Users\user\Desktop\Logá univerzít\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á univerzít\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2357754</wp:posOffset>
            </wp:positionH>
            <wp:positionV relativeFrom="paragraph">
              <wp:posOffset>-394970</wp:posOffset>
            </wp:positionV>
            <wp:extent cx="1352299" cy="790575"/>
            <wp:effectExtent l="19050" t="0" r="251" b="0"/>
            <wp:wrapNone/>
            <wp:docPr id="1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299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8C4">
        <w:rPr>
          <w:rFonts w:asciiTheme="minorHAnsi" w:hAnsiTheme="minorHAnsi"/>
          <w:b/>
          <w:bCs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-618441</wp:posOffset>
            </wp:positionV>
            <wp:extent cx="1597465" cy="1072662"/>
            <wp:effectExtent l="19050" t="0" r="2735" b="0"/>
            <wp:wrapNone/>
            <wp:docPr id="13" name="Obrázok 8" descr="logo reme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meš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65" cy="107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15A" w:rsidRDefault="0094115A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sz w:val="28"/>
          <w:szCs w:val="28"/>
        </w:rPr>
      </w:pPr>
    </w:p>
    <w:p w:rsidR="001C3C5A" w:rsidRDefault="001C3C5A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sz w:val="28"/>
          <w:szCs w:val="28"/>
        </w:rPr>
      </w:pPr>
    </w:p>
    <w:p w:rsidR="00D668C4" w:rsidRPr="003823B8" w:rsidRDefault="00D668C4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sz w:val="28"/>
          <w:szCs w:val="28"/>
          <w:lang w:val="sk-SK"/>
        </w:rPr>
      </w:pPr>
      <w:r w:rsidRPr="003823B8">
        <w:rPr>
          <w:rStyle w:val="Siln"/>
          <w:rFonts w:asciiTheme="minorHAnsi" w:hAnsiTheme="minorHAnsi"/>
          <w:sz w:val="28"/>
          <w:szCs w:val="28"/>
          <w:lang w:val="sk-SK"/>
        </w:rPr>
        <w:t>Európska integrácia a európska politika susedstva</w:t>
      </w:r>
    </w:p>
    <w:p w:rsidR="00D668C4" w:rsidRPr="003823B8" w:rsidRDefault="00D668C4" w:rsidP="003C21E5">
      <w:pPr>
        <w:pStyle w:val="Normlnywebov"/>
        <w:spacing w:before="0" w:beforeAutospacing="0" w:after="0" w:afterAutospacing="0" w:line="360" w:lineRule="auto"/>
        <w:jc w:val="both"/>
        <w:rPr>
          <w:rStyle w:val="Siln"/>
          <w:rFonts w:asciiTheme="minorHAnsi" w:hAnsiTheme="minorHAnsi"/>
          <w:sz w:val="28"/>
          <w:szCs w:val="28"/>
          <w:lang w:val="sk-SK"/>
        </w:rPr>
      </w:pPr>
    </w:p>
    <w:p w:rsidR="003C21E5" w:rsidRPr="0035613E" w:rsidRDefault="003823B8" w:rsidP="003C21E5">
      <w:pPr>
        <w:spacing w:line="360" w:lineRule="auto"/>
        <w:jc w:val="both"/>
        <w:rPr>
          <w:rFonts w:asciiTheme="minorHAnsi" w:hAnsiTheme="minorHAnsi"/>
          <w:lang w:val="sk-SK"/>
        </w:rPr>
      </w:pPr>
      <w:r w:rsidRPr="0035613E">
        <w:rPr>
          <w:rStyle w:val="Siln"/>
          <w:rFonts w:asciiTheme="minorHAnsi" w:hAnsiTheme="minorHAnsi"/>
          <w:lang w:val="sk-SK"/>
        </w:rPr>
        <w:t>Popis odboru</w:t>
      </w:r>
      <w:r w:rsidR="00D668C4" w:rsidRPr="0035613E">
        <w:rPr>
          <w:rStyle w:val="Siln"/>
          <w:rFonts w:asciiTheme="minorHAnsi" w:hAnsiTheme="minorHAnsi"/>
          <w:lang w:val="sk-SK"/>
        </w:rPr>
        <w:t>:</w:t>
      </w:r>
      <w:r w:rsidRPr="0035613E">
        <w:rPr>
          <w:rFonts w:asciiTheme="minorHAnsi" w:hAnsiTheme="minorHAnsi"/>
          <w:lang w:val="sk-SK"/>
        </w:rPr>
        <w:t xml:space="preserve"> </w:t>
      </w:r>
      <w:r w:rsidR="004E78F9" w:rsidRPr="0035613E">
        <w:rPr>
          <w:rFonts w:asciiTheme="minorHAnsi" w:hAnsiTheme="minorHAnsi"/>
          <w:lang w:val="sk-SK"/>
        </w:rPr>
        <w:t xml:space="preserve"> </w:t>
      </w:r>
      <w:r w:rsidR="003C21E5" w:rsidRPr="0035613E">
        <w:rPr>
          <w:rFonts w:asciiTheme="minorHAnsi" w:hAnsiTheme="minorHAnsi"/>
          <w:lang w:val="sk-SK"/>
        </w:rPr>
        <w:t xml:space="preserve">Spoločnými cieľmi magisterského štúdia je pripraviť špecialistov na európsku problematiku (najmä pre oblasť komunitárnej integrácie a Európskej politiky susedstva), ktorí budú schopní vykonávať a začleniť sa nielen do komunitárneho a medzinárodného systému, no i do národného a regionálneho systému (odbory pre európske a medzinárodné záležitosti), nezabúdajúc na mimovládne organizácie. Študenti budú rozvíjať odborné znalosti a zručnosti, ktoré im umožnia vykonávať rôzne funkcie v oblasti vzdelávania alebo úloh týkajúcich sa správy európskych programov. </w:t>
      </w:r>
    </w:p>
    <w:p w:rsidR="00D668C4" w:rsidRPr="0035613E" w:rsidRDefault="00D668C4" w:rsidP="003C21E5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35613E">
        <w:rPr>
          <w:rStyle w:val="Siln"/>
          <w:rFonts w:asciiTheme="minorHAnsi" w:hAnsiTheme="minorHAnsi"/>
          <w:lang w:val="sk-SK"/>
        </w:rPr>
        <w:t>Domáca inštitúcia :</w:t>
      </w:r>
      <w:r w:rsidRPr="0035613E">
        <w:rPr>
          <w:rFonts w:asciiTheme="minorHAnsi" w:hAnsiTheme="minorHAnsi"/>
          <w:lang w:val="sk-SK"/>
        </w:rPr>
        <w:t xml:space="preserve"> Univerzita Mateja Bela, Fakulta politických vied a medzinárodných vzťahov</w:t>
      </w:r>
    </w:p>
    <w:p w:rsidR="00D668C4" w:rsidRPr="0035613E" w:rsidRDefault="00D668C4" w:rsidP="003C21E5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5613E">
        <w:rPr>
          <w:rStyle w:val="Siln"/>
          <w:rFonts w:asciiTheme="minorHAnsi" w:hAnsiTheme="minorHAnsi"/>
        </w:rPr>
        <w:t>Francúzska partnerská inštitúcia :</w:t>
      </w:r>
      <w:r w:rsidRPr="0035613E">
        <w:rPr>
          <w:rFonts w:asciiTheme="minorHAnsi" w:hAnsiTheme="minorHAnsi"/>
        </w:rPr>
        <w:t xml:space="preserve"> Univerzita Reims Champagne-Ardenne</w:t>
      </w:r>
    </w:p>
    <w:p w:rsidR="00D668C4" w:rsidRPr="0035613E" w:rsidRDefault="00D668C4" w:rsidP="003C21E5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5613E">
        <w:rPr>
          <w:rStyle w:val="Siln"/>
          <w:rFonts w:asciiTheme="minorHAnsi" w:hAnsiTheme="minorHAnsi"/>
        </w:rPr>
        <w:t>Začiatok výučby tohto programu :</w:t>
      </w:r>
      <w:r w:rsidRPr="0035613E">
        <w:rPr>
          <w:rFonts w:asciiTheme="minorHAnsi" w:hAnsiTheme="minorHAnsi"/>
        </w:rPr>
        <w:t xml:space="preserve"> 2007</w:t>
      </w:r>
    </w:p>
    <w:p w:rsidR="00D668C4" w:rsidRPr="0035613E" w:rsidRDefault="00D668C4" w:rsidP="003C21E5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5613E">
        <w:rPr>
          <w:rStyle w:val="Siln"/>
          <w:rFonts w:asciiTheme="minorHAnsi" w:hAnsiTheme="minorHAnsi"/>
        </w:rPr>
        <w:t>Dĺžka trvania programu :</w:t>
      </w:r>
      <w:r w:rsidRPr="0035613E">
        <w:rPr>
          <w:rFonts w:asciiTheme="minorHAnsi" w:hAnsiTheme="minorHAnsi"/>
        </w:rPr>
        <w:t xml:space="preserve"> 1 rok </w:t>
      </w:r>
    </w:p>
    <w:p w:rsidR="003823B8" w:rsidRPr="0035613E" w:rsidRDefault="00D668C4" w:rsidP="003C21E5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5613E">
        <w:rPr>
          <w:rStyle w:val="Siln"/>
          <w:rFonts w:asciiTheme="minorHAnsi" w:hAnsiTheme="minorHAnsi"/>
        </w:rPr>
        <w:t>Podmienky úspešného absolvovania :</w:t>
      </w:r>
      <w:r w:rsidRPr="0035613E">
        <w:rPr>
          <w:rFonts w:asciiTheme="minorHAnsi" w:hAnsiTheme="minorHAnsi"/>
        </w:rPr>
        <w:t xml:space="preserve"> Približne 30% štúdia prebieha vo francúzštine, 70% v slovenčine. Francúzsku</w:t>
      </w:r>
      <w:r w:rsidR="003823B8" w:rsidRPr="0035613E">
        <w:rPr>
          <w:rFonts w:asciiTheme="minorHAnsi" w:hAnsiTheme="minorHAnsi"/>
        </w:rPr>
        <w:t xml:space="preserve"> časť vyučujú blokovo francúzski vyučujúci.</w:t>
      </w:r>
      <w:r w:rsidRPr="0035613E">
        <w:rPr>
          <w:rFonts w:asciiTheme="minorHAnsi" w:hAnsiTheme="minorHAnsi"/>
        </w:rPr>
        <w:t xml:space="preserve"> </w:t>
      </w:r>
    </w:p>
    <w:p w:rsidR="003823B8" w:rsidRPr="0035613E" w:rsidRDefault="00D668C4" w:rsidP="003C21E5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5613E">
        <w:rPr>
          <w:rStyle w:val="Siln"/>
          <w:rFonts w:asciiTheme="minorHAnsi" w:hAnsiTheme="minorHAnsi"/>
        </w:rPr>
        <w:t>Hodnotenie :</w:t>
      </w:r>
      <w:r w:rsidRPr="0035613E">
        <w:rPr>
          <w:rFonts w:asciiTheme="minorHAnsi" w:hAnsiTheme="minorHAnsi"/>
        </w:rPr>
        <w:t xml:space="preserve"> </w:t>
      </w:r>
      <w:r w:rsidR="003823B8" w:rsidRPr="0035613E">
        <w:rPr>
          <w:rFonts w:asciiTheme="minorHAnsi" w:hAnsiTheme="minorHAnsi"/>
        </w:rPr>
        <w:t>Štúdium je ukončené získaním diplomu Master 2, ako aj diplomu Univerzity Mateja Bela v Banskej Bystrici po absolvovaní povinných skúšok a po vypracovaní záverečnej diplomovej práce.</w:t>
      </w:r>
    </w:p>
    <w:p w:rsidR="003C21E5" w:rsidRPr="0035613E" w:rsidRDefault="00D668C4" w:rsidP="003C21E5">
      <w:pPr>
        <w:spacing w:line="360" w:lineRule="auto"/>
        <w:jc w:val="both"/>
        <w:rPr>
          <w:rFonts w:asciiTheme="minorHAnsi" w:hAnsiTheme="minorHAnsi"/>
          <w:lang w:val="sk-SK"/>
        </w:rPr>
      </w:pPr>
      <w:r w:rsidRPr="0035613E">
        <w:rPr>
          <w:rStyle w:val="Siln"/>
          <w:rFonts w:asciiTheme="minorHAnsi" w:hAnsiTheme="minorHAnsi"/>
        </w:rPr>
        <w:t>Podmienky prijatia </w:t>
      </w:r>
      <w:r w:rsidR="003C21E5" w:rsidRPr="0035613E">
        <w:rPr>
          <w:rFonts w:asciiTheme="minorHAnsi" w:hAnsiTheme="minorHAnsi"/>
          <w:lang w:val="sk-SK"/>
        </w:rPr>
        <w:t>Spoločný študijný program je určený v prvom rade pre študentov, ktorí ukončili 1. stupeň vysokoškolského štúdia s titulom bakalár (</w:t>
      </w:r>
      <w:proofErr w:type="spellStart"/>
      <w:r w:rsidR="003C21E5" w:rsidRPr="0035613E">
        <w:rPr>
          <w:rFonts w:asciiTheme="minorHAnsi" w:hAnsiTheme="minorHAnsi"/>
          <w:lang w:val="sk-SK"/>
        </w:rPr>
        <w:t>licence</w:t>
      </w:r>
      <w:proofErr w:type="spellEnd"/>
      <w:r w:rsidR="003C21E5" w:rsidRPr="0035613E">
        <w:rPr>
          <w:rFonts w:asciiTheme="minorHAnsi" w:hAnsiTheme="minorHAnsi"/>
          <w:lang w:val="sk-SK"/>
        </w:rPr>
        <w:t xml:space="preserve">) a to: vo Francúzskej republike v odbore humanitné a sociálne vedy a v Slovenskej republike v skupine študijných odborov 3. sociálne, ekonomické a právne vedy. Študenti, ktorí sa uchádzajú o štúdium v spoločnom študijnom programe musia byť najskôr riadne prijatí na príslušné magisterské štúdium na domácej univerzite podľa legislatívny platnej v príslušnej krajine, t.j. vo Francúzsku na magisterský program Odborníci na komunitárnu integráciu a Európsku politiku susedstva študijný odbor Právo verejné a na Slovensku na magisterský odbor Medzinárodné </w:t>
      </w:r>
      <w:r w:rsidR="003C21E5" w:rsidRPr="0035613E">
        <w:rPr>
          <w:rFonts w:asciiTheme="minorHAnsi" w:hAnsiTheme="minorHAnsi"/>
          <w:lang w:val="sk-SK"/>
        </w:rPr>
        <w:lastRenderedPageBreak/>
        <w:t>vzťahy, študijné programy Európske štúdia alebo Medzinárodné vzťahy. Tento program sa bude uskutočňovať vo francúzskom alebo anglickom jazyku.</w:t>
      </w:r>
    </w:p>
    <w:p w:rsidR="003C21E5" w:rsidRPr="0035613E" w:rsidRDefault="003C21E5" w:rsidP="003C21E5">
      <w:pPr>
        <w:spacing w:line="360" w:lineRule="auto"/>
        <w:jc w:val="both"/>
        <w:rPr>
          <w:rFonts w:asciiTheme="minorHAnsi" w:hAnsiTheme="minorHAnsi"/>
          <w:lang w:val="sk-SK"/>
        </w:rPr>
      </w:pPr>
      <w:r w:rsidRPr="0035613E">
        <w:rPr>
          <w:rFonts w:asciiTheme="minorHAnsi" w:hAnsiTheme="minorHAnsi"/>
          <w:iCs/>
          <w:lang w:val="sk-SK"/>
        </w:rPr>
        <w:t>Výberové konanie na spoločný študijný program sa uskutoční nasledovným spôsobom: Prijímacia komisia bude zložená z dvoch subkomisií za každú univerzitu. Nakoľko výučba v rámci magisterského štúdia prebieha vo francúzskom a anglickom jazyku, tak na UMB ako aj na URCA, študenti UMB musia potvrdiť znalosť francúzskeho jazyka a študenti URCA musia potvrdiť znalosť anglického jazyka.</w:t>
      </w:r>
    </w:p>
    <w:p w:rsidR="003C21E5" w:rsidRPr="0035613E" w:rsidRDefault="003C21E5" w:rsidP="003C21E5">
      <w:pPr>
        <w:spacing w:line="360" w:lineRule="auto"/>
        <w:jc w:val="both"/>
        <w:rPr>
          <w:rFonts w:asciiTheme="minorHAnsi" w:hAnsiTheme="minorHAnsi"/>
          <w:lang w:val="sk-SK"/>
        </w:rPr>
      </w:pPr>
      <w:r w:rsidRPr="0035613E">
        <w:rPr>
          <w:rFonts w:asciiTheme="minorHAnsi" w:hAnsiTheme="minorHAnsi"/>
          <w:lang w:val="sk-SK"/>
        </w:rPr>
        <w:t>Povinné súčasti prihlášky sú nasledovné:</w:t>
      </w:r>
    </w:p>
    <w:p w:rsidR="003C21E5" w:rsidRPr="0035613E" w:rsidRDefault="003C21E5" w:rsidP="003C21E5">
      <w:pPr>
        <w:spacing w:line="360" w:lineRule="auto"/>
        <w:jc w:val="both"/>
        <w:rPr>
          <w:rFonts w:asciiTheme="minorHAnsi" w:hAnsiTheme="minorHAnsi"/>
          <w:lang w:val="sk-SK"/>
        </w:rPr>
      </w:pPr>
      <w:r w:rsidRPr="0035613E">
        <w:rPr>
          <w:rFonts w:asciiTheme="minorHAnsi" w:hAnsiTheme="minorHAnsi"/>
          <w:lang w:val="sk-SK"/>
        </w:rPr>
        <w:t>Pre oboch partnerov, okrem podmienok prijatia na magisterský študijný program vo Francúzsku a na Slovensku.</w:t>
      </w:r>
    </w:p>
    <w:p w:rsidR="003C21E5" w:rsidRPr="0035613E" w:rsidRDefault="003C21E5" w:rsidP="003C21E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lang w:val="sk-SK"/>
        </w:rPr>
      </w:pPr>
      <w:r w:rsidRPr="0035613E">
        <w:rPr>
          <w:rFonts w:asciiTheme="minorHAnsi" w:hAnsiTheme="minorHAnsi"/>
          <w:lang w:val="sk-SK"/>
        </w:rPr>
        <w:t>motivačný list zameraný na prezentáciu svojho vedeckého projektu (téma diplomovej práce)</w:t>
      </w:r>
    </w:p>
    <w:p w:rsidR="003C21E5" w:rsidRPr="0035613E" w:rsidRDefault="003C21E5" w:rsidP="003C21E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lang w:val="sk-SK"/>
        </w:rPr>
      </w:pPr>
      <w:r w:rsidRPr="0035613E">
        <w:rPr>
          <w:rFonts w:asciiTheme="minorHAnsi" w:hAnsiTheme="minorHAnsi"/>
          <w:lang w:val="sk-SK"/>
        </w:rPr>
        <w:t>životopis</w:t>
      </w:r>
    </w:p>
    <w:p w:rsidR="003C21E5" w:rsidRPr="0035613E" w:rsidRDefault="003C21E5" w:rsidP="003C21E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lang w:val="sk-SK"/>
        </w:rPr>
      </w:pPr>
      <w:r w:rsidRPr="0035613E">
        <w:rPr>
          <w:rFonts w:asciiTheme="minorHAnsi" w:hAnsiTheme="minorHAnsi"/>
          <w:lang w:val="sk-SK"/>
        </w:rPr>
        <w:t>prípadne odporúčacie listy</w:t>
      </w:r>
    </w:p>
    <w:p w:rsidR="00D668C4" w:rsidRPr="0035613E" w:rsidRDefault="00D668C4" w:rsidP="003C21E5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5613E">
        <w:rPr>
          <w:rStyle w:val="Siln"/>
          <w:rFonts w:asciiTheme="minorHAnsi" w:hAnsiTheme="minorHAnsi"/>
        </w:rPr>
        <w:t>Predpokladaný počet prijímaných študentov :</w:t>
      </w:r>
      <w:r w:rsidRPr="0035613E">
        <w:rPr>
          <w:rFonts w:asciiTheme="minorHAnsi" w:hAnsiTheme="minorHAnsi"/>
        </w:rPr>
        <w:t xml:space="preserve"> 12</w:t>
      </w:r>
    </w:p>
    <w:p w:rsidR="003C21E5" w:rsidRPr="0035613E" w:rsidRDefault="00D668C4" w:rsidP="003C21E5">
      <w:pPr>
        <w:spacing w:line="360" w:lineRule="auto"/>
        <w:jc w:val="both"/>
        <w:rPr>
          <w:rFonts w:asciiTheme="minorHAnsi" w:hAnsiTheme="minorHAnsi"/>
          <w:lang w:val="sk-SK"/>
        </w:rPr>
      </w:pPr>
      <w:r w:rsidRPr="0035613E">
        <w:rPr>
          <w:rStyle w:val="Siln"/>
          <w:rFonts w:asciiTheme="minorHAnsi" w:hAnsiTheme="minorHAnsi"/>
        </w:rPr>
        <w:t>Možnosti uplatnenia sa</w:t>
      </w:r>
      <w:r w:rsidR="003C21E5" w:rsidRPr="0035613E">
        <w:rPr>
          <w:rStyle w:val="Siln"/>
          <w:rFonts w:asciiTheme="minorHAnsi" w:hAnsiTheme="minorHAnsi"/>
        </w:rPr>
        <w:t> :</w:t>
      </w:r>
      <w:r w:rsidR="003C21E5" w:rsidRPr="0035613E">
        <w:rPr>
          <w:rFonts w:asciiTheme="minorHAnsi" w:hAnsiTheme="minorHAnsi"/>
          <w:lang w:val="sk-SK"/>
        </w:rPr>
        <w:t xml:space="preserve"> Štúdium prinesie viaceré možnosti uplatnenia s prihliadnutím na jedinečnú špecializáciu každého študenta, ktorá je podčiarknutá v kontexte jeho mobilít. Profesionálne uplatnenie študentov zahŕňa najmä európsky priestor. Z toho dôvodu partnerstvo oboch univerzít najmä v oblasti spoločnej realizácie stáží umožní prepojenie ich prístupov a skúseností a následné uplatnenie študenta prekročí národnú základňu a povedie k európskej báze. Vyučovanie v anglickom (pre študentov URCA) a francúzskom jazyku (pre študentov UMB) je elementárnym prínosom, ktorý vedie k nadobudnutiu aktívnych jazykových zručností študentov.</w:t>
      </w:r>
    </w:p>
    <w:p w:rsidR="00D668C4" w:rsidRPr="0035613E" w:rsidRDefault="00D668C4" w:rsidP="00D668C4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36050A" w:rsidRPr="0035613E" w:rsidRDefault="0036050A" w:rsidP="00D668C4">
      <w:pPr>
        <w:pStyle w:val="Normlnywebov"/>
        <w:spacing w:before="0" w:beforeAutospacing="0" w:after="0" w:afterAutospacing="0" w:line="360" w:lineRule="auto"/>
        <w:jc w:val="both"/>
        <w:rPr>
          <w:rStyle w:val="Siln"/>
          <w:rFonts w:asciiTheme="minorHAnsi" w:hAnsiTheme="minorHAnsi"/>
        </w:rPr>
      </w:pPr>
    </w:p>
    <w:p w:rsidR="001C3C5A" w:rsidRPr="0035613E" w:rsidRDefault="00D668C4" w:rsidP="003605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lang w:val="sk-SK"/>
        </w:rPr>
      </w:pPr>
      <w:r w:rsidRPr="0035613E">
        <w:rPr>
          <w:rStyle w:val="Siln"/>
          <w:rFonts w:asciiTheme="minorHAnsi" w:hAnsiTheme="minorHAnsi"/>
          <w:lang w:val="sk-SK"/>
        </w:rPr>
        <w:t>Kontakty :</w:t>
      </w:r>
    </w:p>
    <w:p w:rsidR="00D668C4" w:rsidRPr="0035613E" w:rsidRDefault="003C21E5" w:rsidP="003605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35613E">
        <w:rPr>
          <w:rStyle w:val="Siln"/>
          <w:rFonts w:asciiTheme="minorHAnsi" w:hAnsiTheme="minorHAnsi"/>
          <w:lang w:val="sk-SK"/>
        </w:rPr>
        <w:t>Na Slovensku</w:t>
      </w:r>
      <w:r w:rsidR="00D668C4" w:rsidRPr="0035613E">
        <w:rPr>
          <w:rStyle w:val="Siln"/>
          <w:rFonts w:asciiTheme="minorHAnsi" w:hAnsiTheme="minorHAnsi"/>
          <w:lang w:val="sk-SK"/>
        </w:rPr>
        <w:t> :</w:t>
      </w:r>
    </w:p>
    <w:p w:rsidR="00D668C4" w:rsidRPr="0035613E" w:rsidRDefault="003823B8" w:rsidP="003605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35613E">
        <w:rPr>
          <w:rFonts w:asciiTheme="minorHAnsi" w:hAnsiTheme="minorHAnsi"/>
          <w:lang w:val="sk-SK"/>
        </w:rPr>
        <w:t xml:space="preserve">Doc. PaedDr. </w:t>
      </w:r>
      <w:r w:rsidR="00D668C4" w:rsidRPr="0035613E">
        <w:rPr>
          <w:rFonts w:asciiTheme="minorHAnsi" w:hAnsiTheme="minorHAnsi"/>
          <w:lang w:val="sk-SK"/>
        </w:rPr>
        <w:t>Radovan Gura</w:t>
      </w:r>
      <w:r w:rsidRPr="0035613E">
        <w:rPr>
          <w:rFonts w:asciiTheme="minorHAnsi" w:hAnsiTheme="minorHAnsi"/>
          <w:lang w:val="sk-SK"/>
        </w:rPr>
        <w:t>, PhD.</w:t>
      </w:r>
    </w:p>
    <w:p w:rsidR="00D668C4" w:rsidRPr="0035613E" w:rsidRDefault="00D668C4" w:rsidP="003605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35613E">
        <w:rPr>
          <w:rFonts w:asciiTheme="minorHAnsi" w:hAnsiTheme="minorHAnsi"/>
          <w:lang w:val="sk-SK"/>
        </w:rPr>
        <w:t xml:space="preserve">Adresa : </w:t>
      </w:r>
      <w:proofErr w:type="spellStart"/>
      <w:r w:rsidRPr="0035613E">
        <w:rPr>
          <w:rFonts w:asciiTheme="minorHAnsi" w:hAnsiTheme="minorHAnsi"/>
          <w:lang w:val="sk-SK"/>
        </w:rPr>
        <w:t>Kuzmányho</w:t>
      </w:r>
      <w:proofErr w:type="spellEnd"/>
      <w:r w:rsidRPr="0035613E">
        <w:rPr>
          <w:rFonts w:asciiTheme="minorHAnsi" w:hAnsiTheme="minorHAnsi"/>
          <w:lang w:val="sk-SK"/>
        </w:rPr>
        <w:t xml:space="preserve"> 3, 974 01, Banská Bystrica</w:t>
      </w:r>
    </w:p>
    <w:p w:rsidR="00D668C4" w:rsidRPr="0035613E" w:rsidRDefault="00D668C4" w:rsidP="003605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35613E">
        <w:rPr>
          <w:rFonts w:asciiTheme="minorHAnsi" w:hAnsiTheme="minorHAnsi"/>
          <w:lang w:val="sk-SK"/>
        </w:rPr>
        <w:t>Telefón : +421 48/446 18 14</w:t>
      </w:r>
    </w:p>
    <w:p w:rsidR="00D668C4" w:rsidRPr="0035613E" w:rsidRDefault="00D668C4" w:rsidP="003605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35613E">
        <w:rPr>
          <w:rFonts w:asciiTheme="minorHAnsi" w:hAnsiTheme="minorHAnsi"/>
          <w:lang w:val="sk-SK"/>
        </w:rPr>
        <w:t xml:space="preserve">E-mail : </w:t>
      </w:r>
      <w:hyperlink r:id="rId8" w:history="1">
        <w:r w:rsidRPr="0035613E">
          <w:rPr>
            <w:rStyle w:val="Hypertextovprepojenie"/>
            <w:rFonts w:asciiTheme="minorHAnsi" w:hAnsiTheme="minorHAnsi"/>
            <w:lang w:val="sk-SK"/>
          </w:rPr>
          <w:t>radovan.gura@umb.sk</w:t>
        </w:r>
      </w:hyperlink>
    </w:p>
    <w:p w:rsidR="00D668C4" w:rsidRPr="0035613E" w:rsidRDefault="00D668C4" w:rsidP="0036050A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lang w:val="sk-SK"/>
        </w:rPr>
      </w:pPr>
    </w:p>
    <w:p w:rsidR="00D668C4" w:rsidRPr="0035613E" w:rsidRDefault="003C21E5" w:rsidP="003605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35613E">
        <w:rPr>
          <w:rStyle w:val="Siln"/>
          <w:rFonts w:asciiTheme="minorHAnsi" w:hAnsiTheme="minorHAnsi"/>
          <w:lang w:val="sk-SK"/>
        </w:rPr>
        <w:lastRenderedPageBreak/>
        <w:t>Vo Francúzsku</w:t>
      </w:r>
      <w:r w:rsidR="00D668C4" w:rsidRPr="0035613E">
        <w:rPr>
          <w:rStyle w:val="Siln"/>
          <w:rFonts w:asciiTheme="minorHAnsi" w:hAnsiTheme="minorHAnsi"/>
          <w:lang w:val="sk-SK"/>
        </w:rPr>
        <w:t> :</w:t>
      </w:r>
    </w:p>
    <w:p w:rsidR="0035613E" w:rsidRPr="0035613E" w:rsidRDefault="0035613E" w:rsidP="003605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35613E">
        <w:rPr>
          <w:rFonts w:asciiTheme="minorHAnsi" w:hAnsiTheme="minorHAnsi"/>
          <w:color w:val="000000"/>
        </w:rPr>
        <w:t>Renaud de la Brosse</w:t>
      </w:r>
      <w:r w:rsidRPr="0035613E">
        <w:rPr>
          <w:rFonts w:asciiTheme="minorHAnsi" w:hAnsiTheme="minorHAnsi"/>
          <w:lang w:val="sk-SK"/>
        </w:rPr>
        <w:t xml:space="preserve"> </w:t>
      </w:r>
    </w:p>
    <w:p w:rsidR="001B3385" w:rsidRPr="0035613E" w:rsidRDefault="00D668C4" w:rsidP="003605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35613E">
        <w:rPr>
          <w:rFonts w:asciiTheme="minorHAnsi" w:hAnsiTheme="minorHAnsi"/>
          <w:lang w:val="sk-SK"/>
        </w:rPr>
        <w:t>Adresa :</w:t>
      </w:r>
      <w:r w:rsidR="001B3385" w:rsidRPr="0035613E">
        <w:rPr>
          <w:rFonts w:asciiTheme="minorHAnsi" w:hAnsiTheme="minorHAnsi"/>
          <w:lang w:val="sk-SK"/>
        </w:rPr>
        <w:t xml:space="preserve"> Univerzita </w:t>
      </w:r>
      <w:proofErr w:type="spellStart"/>
      <w:r w:rsidR="001B3385" w:rsidRPr="0035613E">
        <w:rPr>
          <w:rFonts w:asciiTheme="minorHAnsi" w:hAnsiTheme="minorHAnsi"/>
          <w:lang w:val="sk-SK"/>
        </w:rPr>
        <w:t>Champagne-Ardenne</w:t>
      </w:r>
      <w:proofErr w:type="spellEnd"/>
      <w:r w:rsidR="001B3385" w:rsidRPr="0035613E">
        <w:rPr>
          <w:rFonts w:asciiTheme="minorHAnsi" w:hAnsiTheme="minorHAnsi"/>
          <w:lang w:val="sk-SK"/>
        </w:rPr>
        <w:t xml:space="preserve"> v Remeši</w:t>
      </w:r>
    </w:p>
    <w:p w:rsidR="00D668C4" w:rsidRPr="0035613E" w:rsidRDefault="00D668C4" w:rsidP="003605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35613E">
        <w:rPr>
          <w:rFonts w:asciiTheme="minorHAnsi" w:hAnsiTheme="minorHAnsi"/>
          <w:lang w:val="sk-SK"/>
        </w:rPr>
        <w:t xml:space="preserve"> </w:t>
      </w:r>
      <w:r w:rsidR="0035613E" w:rsidRPr="0035613E">
        <w:rPr>
          <w:rFonts w:asciiTheme="minorHAnsi" w:hAnsiTheme="minorHAnsi"/>
          <w:lang w:val="sk-SK"/>
        </w:rPr>
        <w:t xml:space="preserve">57 </w:t>
      </w:r>
      <w:proofErr w:type="spellStart"/>
      <w:r w:rsidR="0035613E" w:rsidRPr="0035613E">
        <w:rPr>
          <w:rFonts w:asciiTheme="minorHAnsi" w:hAnsiTheme="minorHAnsi"/>
          <w:lang w:val="sk-SK"/>
        </w:rPr>
        <w:t>rue</w:t>
      </w:r>
      <w:proofErr w:type="spellEnd"/>
      <w:r w:rsidR="0035613E" w:rsidRPr="0035613E">
        <w:rPr>
          <w:rFonts w:asciiTheme="minorHAnsi" w:hAnsiTheme="minorHAnsi"/>
          <w:lang w:val="sk-SK"/>
        </w:rPr>
        <w:t xml:space="preserve"> </w:t>
      </w:r>
      <w:proofErr w:type="spellStart"/>
      <w:r w:rsidR="0035613E" w:rsidRPr="0035613E">
        <w:rPr>
          <w:rFonts w:asciiTheme="minorHAnsi" w:hAnsiTheme="minorHAnsi"/>
          <w:lang w:val="sk-SK"/>
        </w:rPr>
        <w:t>Taittinger</w:t>
      </w:r>
      <w:proofErr w:type="spellEnd"/>
      <w:r w:rsidR="0035613E" w:rsidRPr="0035613E">
        <w:rPr>
          <w:rFonts w:asciiTheme="minorHAnsi" w:hAnsiTheme="minorHAnsi"/>
          <w:lang w:val="sk-SK"/>
        </w:rPr>
        <w:t xml:space="preserve"> 51 096 </w:t>
      </w:r>
      <w:proofErr w:type="spellStart"/>
      <w:r w:rsidR="0035613E" w:rsidRPr="0035613E">
        <w:rPr>
          <w:rFonts w:asciiTheme="minorHAnsi" w:hAnsiTheme="minorHAnsi"/>
          <w:lang w:val="sk-SK"/>
        </w:rPr>
        <w:t>Reims</w:t>
      </w:r>
      <w:proofErr w:type="spellEnd"/>
      <w:r w:rsidR="0035613E" w:rsidRPr="0035613E">
        <w:rPr>
          <w:rFonts w:asciiTheme="minorHAnsi" w:hAnsiTheme="minorHAnsi"/>
          <w:lang w:val="sk-SK"/>
        </w:rPr>
        <w:t xml:space="preserve"> </w:t>
      </w:r>
      <w:proofErr w:type="spellStart"/>
      <w:r w:rsidR="0035613E" w:rsidRPr="0035613E">
        <w:rPr>
          <w:rFonts w:asciiTheme="minorHAnsi" w:hAnsiTheme="minorHAnsi"/>
          <w:lang w:val="sk-SK"/>
        </w:rPr>
        <w:t>C</w:t>
      </w:r>
      <w:r w:rsidRPr="0035613E">
        <w:rPr>
          <w:rFonts w:asciiTheme="minorHAnsi" w:hAnsiTheme="minorHAnsi"/>
          <w:lang w:val="sk-SK"/>
        </w:rPr>
        <w:t>edex</w:t>
      </w:r>
      <w:proofErr w:type="spellEnd"/>
    </w:p>
    <w:p w:rsidR="00D668C4" w:rsidRPr="0035613E" w:rsidRDefault="00D668C4" w:rsidP="003605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35613E">
        <w:rPr>
          <w:rFonts w:asciiTheme="minorHAnsi" w:hAnsiTheme="minorHAnsi"/>
          <w:lang w:val="sk-SK"/>
        </w:rPr>
        <w:t>Telefón : 03 26 91 83 62</w:t>
      </w:r>
    </w:p>
    <w:p w:rsidR="00D668C4" w:rsidRPr="0035613E" w:rsidRDefault="00D668C4" w:rsidP="003605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35613E">
        <w:rPr>
          <w:rFonts w:asciiTheme="minorHAnsi" w:hAnsiTheme="minorHAnsi"/>
          <w:lang w:val="sk-SK"/>
        </w:rPr>
        <w:t xml:space="preserve">E-mail : </w:t>
      </w:r>
      <w:hyperlink r:id="rId9" w:history="1">
        <w:r w:rsidR="0035613E" w:rsidRPr="0035613E">
          <w:rPr>
            <w:rStyle w:val="Hypertextovprepojenie"/>
            <w:rFonts w:asciiTheme="minorHAnsi" w:hAnsiTheme="minorHAnsi"/>
            <w:lang w:val="sk-SK"/>
          </w:rPr>
          <w:t>claudine.gobert@univ-reims.fr</w:t>
        </w:r>
      </w:hyperlink>
    </w:p>
    <w:p w:rsidR="00D668C4" w:rsidRPr="0035613E" w:rsidRDefault="00D668C4" w:rsidP="003605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</w:p>
    <w:p w:rsidR="00D668C4" w:rsidRPr="0035613E" w:rsidRDefault="00D668C4" w:rsidP="003605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35613E">
        <w:rPr>
          <w:rFonts w:asciiTheme="minorHAnsi" w:hAnsiTheme="minorHAnsi"/>
          <w:lang w:val="sk-SK"/>
        </w:rPr>
        <w:t xml:space="preserve">viac informácií nájdete aj na stránke </w:t>
      </w:r>
      <w:hyperlink r:id="rId10" w:history="1">
        <w:r w:rsidRPr="0035613E">
          <w:rPr>
            <w:rStyle w:val="Hypertextovprepojenie"/>
            <w:rFonts w:asciiTheme="minorHAnsi" w:hAnsiTheme="minorHAnsi"/>
            <w:lang w:val="sk-SK"/>
          </w:rPr>
          <w:t>www.fpvmv.umb.sk</w:t>
        </w:r>
      </w:hyperlink>
    </w:p>
    <w:p w:rsidR="00D668C4" w:rsidRPr="0035613E" w:rsidRDefault="00D668C4" w:rsidP="0036050A">
      <w:pPr>
        <w:spacing w:line="360" w:lineRule="auto"/>
        <w:jc w:val="center"/>
        <w:rPr>
          <w:rFonts w:asciiTheme="minorHAnsi" w:hAnsiTheme="minorHAnsi"/>
          <w:lang w:val="sk-SK"/>
        </w:rPr>
      </w:pPr>
    </w:p>
    <w:p w:rsidR="007E2DF2" w:rsidRPr="001C3C5A" w:rsidRDefault="00572249">
      <w:pPr>
        <w:rPr>
          <w:rFonts w:asciiTheme="minorHAnsi" w:hAnsiTheme="minorHAnsi"/>
          <w:lang w:val="sk-SK"/>
        </w:rPr>
      </w:pPr>
    </w:p>
    <w:sectPr w:rsidR="007E2DF2" w:rsidRPr="001C3C5A" w:rsidSect="00BA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1FE0"/>
    <w:multiLevelType w:val="hybridMultilevel"/>
    <w:tmpl w:val="A8601E0C"/>
    <w:lvl w:ilvl="0" w:tplc="CBD0965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8C4"/>
    <w:rsid w:val="001B3385"/>
    <w:rsid w:val="001C3C5A"/>
    <w:rsid w:val="001D1D03"/>
    <w:rsid w:val="0020513A"/>
    <w:rsid w:val="0035613E"/>
    <w:rsid w:val="00357C5D"/>
    <w:rsid w:val="0036050A"/>
    <w:rsid w:val="003823B8"/>
    <w:rsid w:val="003C21E5"/>
    <w:rsid w:val="00427F24"/>
    <w:rsid w:val="004E78F9"/>
    <w:rsid w:val="00572249"/>
    <w:rsid w:val="00747731"/>
    <w:rsid w:val="00920116"/>
    <w:rsid w:val="0094115A"/>
    <w:rsid w:val="00955758"/>
    <w:rsid w:val="00A865A7"/>
    <w:rsid w:val="00BA3599"/>
    <w:rsid w:val="00D668C4"/>
    <w:rsid w:val="00FD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668C4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D668C4"/>
    <w:rPr>
      <w:b/>
      <w:bCs/>
    </w:rPr>
  </w:style>
  <w:style w:type="character" w:styleId="Hypertextovprepojenie">
    <w:name w:val="Hyperlink"/>
    <w:basedOn w:val="Predvolenpsmoodseku"/>
    <w:rsid w:val="00D668C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8C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van.gura@umb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pvmv.um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udine.gobert@univ-reims.f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užívatel</cp:lastModifiedBy>
  <cp:revision>11</cp:revision>
  <dcterms:created xsi:type="dcterms:W3CDTF">2013-03-11T10:38:00Z</dcterms:created>
  <dcterms:modified xsi:type="dcterms:W3CDTF">2013-04-04T11:26:00Z</dcterms:modified>
</cp:coreProperties>
</file>